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B5" w:rsidRDefault="00926DB5">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Документ предоставлен </w:t>
      </w:r>
      <w:hyperlink r:id="rId4" w:history="1">
        <w:r>
          <w:rPr>
            <w:rFonts w:ascii="Times New Roman" w:hAnsi="Times New Roman"/>
            <w:color w:val="0000FF"/>
          </w:rPr>
          <w:t>КонсультантПлюс</w:t>
        </w:r>
      </w:hyperlink>
      <w:r>
        <w:rPr>
          <w:rFonts w:ascii="Times New Roman" w:hAnsi="Times New Roman"/>
        </w:rPr>
        <w:br/>
      </w:r>
    </w:p>
    <w:p w:rsidR="00926DB5" w:rsidRDefault="00926DB5">
      <w:pPr>
        <w:widowControl w:val="0"/>
        <w:autoSpaceDE w:val="0"/>
        <w:autoSpaceDN w:val="0"/>
        <w:adjustRightInd w:val="0"/>
        <w:spacing w:after="0" w:line="240" w:lineRule="auto"/>
        <w:jc w:val="both"/>
        <w:outlineLvl w:val="0"/>
        <w:rPr>
          <w:rFonts w:cs="Calibri"/>
        </w:rPr>
      </w:pPr>
    </w:p>
    <w:p w:rsidR="00926DB5" w:rsidRDefault="00926DB5">
      <w:pPr>
        <w:widowControl w:val="0"/>
        <w:autoSpaceDE w:val="0"/>
        <w:autoSpaceDN w:val="0"/>
        <w:adjustRightInd w:val="0"/>
        <w:spacing w:after="0" w:line="240" w:lineRule="auto"/>
        <w:outlineLvl w:val="0"/>
        <w:rPr>
          <w:rFonts w:cs="Calibri"/>
        </w:rPr>
      </w:pPr>
      <w:bookmarkStart w:id="0" w:name="Par1"/>
      <w:bookmarkEnd w:id="0"/>
      <w:r>
        <w:rPr>
          <w:rFonts w:cs="Calibri"/>
        </w:rPr>
        <w:t>Зарегистрировано в Минюсте России 14 ноября 2013 г. N 30384</w:t>
      </w: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rPr>
          <w:rFonts w:cs="Calibri"/>
        </w:rPr>
      </w:pPr>
    </w:p>
    <w:p w:rsidR="00926DB5" w:rsidRDefault="00926DB5">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926DB5" w:rsidRDefault="00926DB5">
      <w:pPr>
        <w:widowControl w:val="0"/>
        <w:autoSpaceDE w:val="0"/>
        <w:autoSpaceDN w:val="0"/>
        <w:adjustRightInd w:val="0"/>
        <w:spacing w:after="0" w:line="240" w:lineRule="auto"/>
        <w:jc w:val="center"/>
        <w:rPr>
          <w:rFonts w:cs="Calibri"/>
          <w:b/>
          <w:bCs/>
        </w:rPr>
      </w:pPr>
    </w:p>
    <w:p w:rsidR="00926DB5" w:rsidRDefault="00926DB5">
      <w:pPr>
        <w:widowControl w:val="0"/>
        <w:autoSpaceDE w:val="0"/>
        <w:autoSpaceDN w:val="0"/>
        <w:adjustRightInd w:val="0"/>
        <w:spacing w:after="0" w:line="240" w:lineRule="auto"/>
        <w:jc w:val="center"/>
        <w:rPr>
          <w:rFonts w:cs="Calibri"/>
          <w:b/>
          <w:bCs/>
        </w:rPr>
      </w:pPr>
      <w:r>
        <w:rPr>
          <w:rFonts w:cs="Calibri"/>
          <w:b/>
          <w:bCs/>
        </w:rPr>
        <w:t>ПРИКАЗ</w:t>
      </w:r>
    </w:p>
    <w:p w:rsidR="00926DB5" w:rsidRDefault="00926DB5">
      <w:pPr>
        <w:widowControl w:val="0"/>
        <w:autoSpaceDE w:val="0"/>
        <w:autoSpaceDN w:val="0"/>
        <w:adjustRightInd w:val="0"/>
        <w:spacing w:after="0" w:line="240" w:lineRule="auto"/>
        <w:jc w:val="center"/>
        <w:rPr>
          <w:rFonts w:cs="Calibri"/>
          <w:b/>
          <w:bCs/>
        </w:rPr>
      </w:pPr>
      <w:r>
        <w:rPr>
          <w:rFonts w:cs="Calibri"/>
          <w:b/>
          <w:bCs/>
        </w:rPr>
        <w:t>от 17 октября 2013 г. N 1155</w:t>
      </w:r>
    </w:p>
    <w:p w:rsidR="00926DB5" w:rsidRDefault="00926DB5">
      <w:pPr>
        <w:widowControl w:val="0"/>
        <w:autoSpaceDE w:val="0"/>
        <w:autoSpaceDN w:val="0"/>
        <w:adjustRightInd w:val="0"/>
        <w:spacing w:after="0" w:line="240" w:lineRule="auto"/>
        <w:jc w:val="center"/>
        <w:rPr>
          <w:rFonts w:cs="Calibri"/>
          <w:b/>
          <w:bCs/>
        </w:rPr>
      </w:pPr>
    </w:p>
    <w:p w:rsidR="00926DB5" w:rsidRDefault="00926DB5">
      <w:pPr>
        <w:widowControl w:val="0"/>
        <w:autoSpaceDE w:val="0"/>
        <w:autoSpaceDN w:val="0"/>
        <w:adjustRightInd w:val="0"/>
        <w:spacing w:after="0" w:line="240" w:lineRule="auto"/>
        <w:jc w:val="center"/>
        <w:rPr>
          <w:rFonts w:cs="Calibri"/>
          <w:b/>
          <w:bCs/>
        </w:rPr>
      </w:pPr>
      <w:r>
        <w:rPr>
          <w:rFonts w:cs="Calibri"/>
          <w:b/>
          <w:bCs/>
        </w:rPr>
        <w:t>ОБ УТВЕРЖДЕНИИ</w:t>
      </w:r>
    </w:p>
    <w:p w:rsidR="00926DB5" w:rsidRDefault="00926DB5">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926DB5" w:rsidRDefault="00926DB5">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26DB5" w:rsidRDefault="00926DB5">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имеется в виду пункт 17 Правил, а не пункт 7.</w:t>
      </w: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6 части 1 статьи 6</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cs="Calibri"/>
        </w:rPr>
        <w:t xml:space="preserve">N 37, ст. 4702), </w:t>
      </w:r>
      <w:hyperlink r:id="rId7"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8" w:history="1">
        <w:r>
          <w:rPr>
            <w:rFonts w:cs="Calibri"/>
            <w:color w:val="0000FF"/>
          </w:rPr>
          <w:t>стандарт</w:t>
        </w:r>
      </w:hyperlink>
      <w:r>
        <w:rPr>
          <w:rFonts w:cs="Calibri"/>
        </w:rPr>
        <w:t xml:space="preserve">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от 23 ноября 2009 г. </w:t>
      </w:r>
      <w:hyperlink r:id="rId8"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roofErr w:type="gramStart"/>
      <w:r>
        <w:rPr>
          <w:rFonts w:cs="Calibri"/>
        </w:rPr>
        <w:t>зарегистрирован</w:t>
      </w:r>
      <w:proofErr w:type="gramEnd"/>
      <w:r>
        <w:rPr>
          <w:rFonts w:cs="Calibri"/>
        </w:rPr>
        <w:t xml:space="preserve"> Министерством юстиции Российской Федерации 8 февраля 2010 г., регистрационный N 16299);</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от 20 июля 2011 г. </w:t>
      </w:r>
      <w:hyperlink r:id="rId9"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Pr>
          <w:rFonts w:cs="Calibri"/>
        </w:rPr>
        <w:t>зарегистрирован</w:t>
      </w:r>
      <w:proofErr w:type="gramEnd"/>
      <w:r>
        <w:rPr>
          <w:rFonts w:cs="Calibri"/>
        </w:rPr>
        <w:t xml:space="preserve"> Министерством юстиции Российской Федерации 14 ноября 2011 г., регистрационный N 22303).</w:t>
      </w:r>
    </w:p>
    <w:p w:rsidR="00926DB5" w:rsidRDefault="00926DB5">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right"/>
        <w:rPr>
          <w:rFonts w:cs="Calibri"/>
        </w:rPr>
      </w:pPr>
      <w:r>
        <w:rPr>
          <w:rFonts w:cs="Calibri"/>
        </w:rPr>
        <w:t>Министр</w:t>
      </w:r>
    </w:p>
    <w:p w:rsidR="00926DB5" w:rsidRDefault="00926DB5">
      <w:pPr>
        <w:widowControl w:val="0"/>
        <w:autoSpaceDE w:val="0"/>
        <w:autoSpaceDN w:val="0"/>
        <w:adjustRightInd w:val="0"/>
        <w:spacing w:after="0" w:line="240" w:lineRule="auto"/>
        <w:jc w:val="right"/>
        <w:rPr>
          <w:rFonts w:cs="Calibri"/>
        </w:rPr>
      </w:pPr>
      <w:r>
        <w:rPr>
          <w:rFonts w:cs="Calibri"/>
        </w:rPr>
        <w:t>Д.В.ЛИВАНОВ</w:t>
      </w: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outlineLvl w:val="0"/>
        <w:rPr>
          <w:rFonts w:cs="Calibri"/>
        </w:rPr>
      </w:pPr>
      <w:bookmarkStart w:id="1" w:name="Par31"/>
      <w:bookmarkEnd w:id="1"/>
      <w:r>
        <w:rPr>
          <w:rFonts w:cs="Calibri"/>
        </w:rPr>
        <w:t>Приложение</w:t>
      </w:r>
    </w:p>
    <w:p w:rsidR="00926DB5" w:rsidRDefault="00926DB5">
      <w:pPr>
        <w:widowControl w:val="0"/>
        <w:autoSpaceDE w:val="0"/>
        <w:autoSpaceDN w:val="0"/>
        <w:adjustRightInd w:val="0"/>
        <w:spacing w:after="0" w:line="240" w:lineRule="auto"/>
        <w:jc w:val="right"/>
        <w:rPr>
          <w:rFonts w:cs="Calibri"/>
        </w:rPr>
      </w:pPr>
    </w:p>
    <w:p w:rsidR="00926DB5" w:rsidRDefault="00926DB5">
      <w:pPr>
        <w:widowControl w:val="0"/>
        <w:autoSpaceDE w:val="0"/>
        <w:autoSpaceDN w:val="0"/>
        <w:adjustRightInd w:val="0"/>
        <w:spacing w:after="0" w:line="240" w:lineRule="auto"/>
        <w:jc w:val="right"/>
        <w:rPr>
          <w:rFonts w:cs="Calibri"/>
        </w:rPr>
      </w:pPr>
      <w:r>
        <w:rPr>
          <w:rFonts w:cs="Calibri"/>
        </w:rPr>
        <w:t>Утвержден</w:t>
      </w:r>
    </w:p>
    <w:p w:rsidR="00926DB5" w:rsidRDefault="00926DB5">
      <w:pPr>
        <w:widowControl w:val="0"/>
        <w:autoSpaceDE w:val="0"/>
        <w:autoSpaceDN w:val="0"/>
        <w:adjustRightInd w:val="0"/>
        <w:spacing w:after="0" w:line="240" w:lineRule="auto"/>
        <w:jc w:val="right"/>
        <w:rPr>
          <w:rFonts w:cs="Calibri"/>
        </w:rPr>
      </w:pPr>
      <w:r>
        <w:rPr>
          <w:rFonts w:cs="Calibri"/>
        </w:rPr>
        <w:lastRenderedPageBreak/>
        <w:t>приказом Министерства образования</w:t>
      </w:r>
    </w:p>
    <w:p w:rsidR="00926DB5" w:rsidRDefault="00926DB5">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926DB5" w:rsidRDefault="00926DB5">
      <w:pPr>
        <w:widowControl w:val="0"/>
        <w:autoSpaceDE w:val="0"/>
        <w:autoSpaceDN w:val="0"/>
        <w:adjustRightInd w:val="0"/>
        <w:spacing w:after="0" w:line="240" w:lineRule="auto"/>
        <w:jc w:val="right"/>
        <w:rPr>
          <w:rFonts w:cs="Calibri"/>
        </w:rPr>
      </w:pPr>
      <w:r>
        <w:rPr>
          <w:rFonts w:cs="Calibri"/>
        </w:rPr>
        <w:t>от 17 октября 2013 г. N 1155</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jc w:val="center"/>
        <w:rPr>
          <w:rFonts w:cs="Calibri"/>
          <w:b/>
          <w:bCs/>
        </w:rPr>
      </w:pPr>
      <w:bookmarkStart w:id="2" w:name="Par38"/>
      <w:bookmarkEnd w:id="2"/>
      <w:r>
        <w:rPr>
          <w:rFonts w:cs="Calibri"/>
          <w:b/>
          <w:bCs/>
        </w:rPr>
        <w:t>ФЕДЕРАЛЬНЫЙ ГОСУДАРСТВЕННЫЙ ОБРАЗОВАТЕЛЬНЫЙ СТАНДАРТ</w:t>
      </w:r>
    </w:p>
    <w:p w:rsidR="00926DB5" w:rsidRDefault="00926DB5">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3" w:name="Par41"/>
      <w:bookmarkEnd w:id="3"/>
      <w:r>
        <w:rPr>
          <w:rFonts w:cs="Calibri"/>
        </w:rPr>
        <w:t>I. ОБЩИЕ ПОЛОЖЕНИЯ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6DB5" w:rsidRDefault="00926DB5">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6DB5" w:rsidRDefault="00926DB5">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Положения настоящего Стандарта могут использоваться родителями </w:t>
      </w:r>
      <w:hyperlink r:id="rId10" w:history="1">
        <w:r>
          <w:rPr>
            <w:rFonts w:cs="Calibri"/>
            <w:color w:val="0000FF"/>
          </w:rPr>
          <w:t>(законными представителями)</w:t>
        </w:r>
      </w:hyperlink>
      <w:r>
        <w:rPr>
          <w:rFonts w:cs="Calibri"/>
        </w:rPr>
        <w:t xml:space="preserve"> при получении детьми дошкольного образования в форме семейного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11"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2" w:history="1">
        <w:r>
          <w:rPr>
            <w:rFonts w:cs="Calibri"/>
            <w:color w:val="0000FF"/>
          </w:rPr>
          <w:t>Конвенц</w:t>
        </w:r>
        <w:proofErr w:type="gramStart"/>
        <w:r>
          <w:rPr>
            <w:rFonts w:cs="Calibri"/>
            <w:color w:val="0000FF"/>
          </w:rPr>
          <w:t>ии</w:t>
        </w:r>
      </w:hyperlink>
      <w:r>
        <w:rPr>
          <w:rFonts w:cs="Calibri"/>
        </w:rPr>
        <w:t xml:space="preserve"> ОО</w:t>
      </w:r>
      <w:proofErr w:type="gramEnd"/>
      <w:r>
        <w:rPr>
          <w:rFonts w:cs="Calibri"/>
        </w:rPr>
        <w:t>Н о правах ребенка &lt;2&gt;, в основе которых заложены следующие основные принципы:</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&lt;1&gt; Российская газета, 25 декабря 1993 г.; Собрание законодательства Российской Федерации, 2009, N 1, ст. 1, ст. 2.</w:t>
      </w:r>
    </w:p>
    <w:p w:rsidR="00926DB5" w:rsidRDefault="00926DB5">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6DB5" w:rsidRDefault="00926DB5">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926DB5" w:rsidRDefault="00926DB5">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 содействие и сотрудничество детей и взрослых, признание ребенка полноценным </w:t>
      </w:r>
      <w:r>
        <w:rPr>
          <w:rFonts w:cs="Calibri"/>
        </w:rPr>
        <w:lastRenderedPageBreak/>
        <w:t>участником (субъектом) образовательных отношений;</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926DB5" w:rsidRDefault="00926DB5">
      <w:pPr>
        <w:widowControl w:val="0"/>
        <w:autoSpaceDE w:val="0"/>
        <w:autoSpaceDN w:val="0"/>
        <w:adjustRightInd w:val="0"/>
        <w:spacing w:after="0" w:line="240" w:lineRule="auto"/>
        <w:ind w:firstLine="540"/>
        <w:jc w:val="both"/>
        <w:rPr>
          <w:rFonts w:cs="Calibri"/>
        </w:rPr>
      </w:pPr>
      <w:r>
        <w:rPr>
          <w:rFonts w:cs="Calibri"/>
        </w:rPr>
        <w:t>6) приобщение детей к социокультурным нормам, традициям семьи, общества и государства;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926DB5" w:rsidRDefault="00926DB5">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bookmarkStart w:id="4" w:name="Par74"/>
      <w:bookmarkEnd w:id="4"/>
      <w:r>
        <w:rPr>
          <w:rFonts w:cs="Calibri"/>
        </w:rPr>
        <w:t>1.6. Стандарт направлен на решение следующих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6DB5" w:rsidRDefault="00926DB5">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9) обеспечения психолого-педагогической поддержки семьи и повышения компетентности родителей </w:t>
      </w:r>
      <w:hyperlink r:id="rId13" w:history="1">
        <w:r>
          <w:rPr>
            <w:rFonts w:cs="Calibri"/>
            <w:color w:val="0000FF"/>
          </w:rPr>
          <w:t>(законных представителей)</w:t>
        </w:r>
      </w:hyperlink>
      <w:r>
        <w:rPr>
          <w:rFonts w:cs="Calibri"/>
        </w:rPr>
        <w:t xml:space="preserve"> в вопросах развития и образования, охраны и укрепления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1.7. Стандарт является основой </w:t>
      </w:r>
      <w:proofErr w:type="gramStart"/>
      <w:r>
        <w:rPr>
          <w:rFonts w:cs="Calibri"/>
        </w:rPr>
        <w:t>для</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 разработки вариативных примерных образовательных программ дошкольного образования (далее - примерные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 разработки нормативов финансового обеспечения реализации Программы и </w:t>
      </w:r>
      <w:r>
        <w:rPr>
          <w:rFonts w:cs="Calibri"/>
        </w:rPr>
        <w:lastRenderedPageBreak/>
        <w:t>нормативных затрат на оказание государственной (муниципальной) услуги в сфере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1.8. Стандарт включает в себя требования </w:t>
      </w:r>
      <w:proofErr w:type="gramStart"/>
      <w:r>
        <w:rPr>
          <w:rFonts w:cs="Calibri"/>
        </w:rPr>
        <w:t>к</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926DB5" w:rsidRDefault="00926DB5">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5" w:name="Par97"/>
      <w:bookmarkEnd w:id="5"/>
      <w:r>
        <w:rPr>
          <w:rFonts w:cs="Calibri"/>
        </w:rPr>
        <w:t>II. ТРЕБОВАНИЯ К СТРУКТУРЕ ОБРАЗОВАТЕЛЬНОЙ ПРОГРАММЫ</w:t>
      </w:r>
    </w:p>
    <w:p w:rsidR="00926DB5" w:rsidRDefault="00926DB5">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cs="Calibri"/>
            <w:color w:val="0000FF"/>
          </w:rPr>
          <w:t>пункте 1.6</w:t>
        </w:r>
      </w:hyperlink>
      <w:r>
        <w:rPr>
          <w:rFonts w:cs="Calibri"/>
        </w:rPr>
        <w:t xml:space="preserve">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2.4. Программа направлена </w:t>
      </w:r>
      <w:proofErr w:type="gramStart"/>
      <w:r>
        <w:rPr>
          <w:rFonts w:cs="Calibri"/>
        </w:rPr>
        <w:t>на</w:t>
      </w:r>
      <w:proofErr w:type="gramEnd"/>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cs="Calibri"/>
        </w:rPr>
        <w:t>со</w:t>
      </w:r>
      <w:proofErr w:type="gramEnd"/>
      <w:r>
        <w:rPr>
          <w:rFonts w:cs="Calibri"/>
        </w:rPr>
        <w:t xml:space="preserve"> взрослыми и сверстниками и соответствующим возрасту видам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926DB5" w:rsidRDefault="00926DB5">
      <w:pPr>
        <w:widowControl w:val="0"/>
        <w:autoSpaceDE w:val="0"/>
        <w:autoSpaceDN w:val="0"/>
        <w:adjustRightInd w:val="0"/>
        <w:spacing w:after="0" w:line="240" w:lineRule="auto"/>
        <w:ind w:firstLine="540"/>
        <w:jc w:val="both"/>
        <w:rPr>
          <w:rFonts w:cs="Calibri"/>
        </w:rPr>
      </w:pPr>
      <w:bookmarkStart w:id="6" w:name="Par107"/>
      <w:bookmarkEnd w:id="6"/>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14"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&lt;1</w:t>
      </w:r>
      <w:proofErr w:type="gramStart"/>
      <w:r>
        <w:rPr>
          <w:rFonts w:cs="Calibri"/>
        </w:rPr>
        <w:t>&gt; П</w:t>
      </w:r>
      <w:proofErr w:type="gramEnd"/>
      <w:r>
        <w:rPr>
          <w:rFonts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речевое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cs="Calibri"/>
        </w:rPr>
        <w:t>со</w:t>
      </w:r>
      <w:proofErr w:type="gramEnd"/>
      <w:r>
        <w:rPr>
          <w:rFonts w:cs="Calibri"/>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cs="Calibri"/>
        </w:rPr>
        <w:t xml:space="preserve"> </w:t>
      </w:r>
      <w:proofErr w:type="gramStart"/>
      <w:r>
        <w:rPr>
          <w:rFonts w:cs="Calibri"/>
        </w:rPr>
        <w:t>общем</w:t>
      </w:r>
      <w:proofErr w:type="gramEnd"/>
      <w:r>
        <w:rPr>
          <w:rFonts w:cs="Calibri"/>
        </w:rPr>
        <w:t xml:space="preserve"> доме людей, об особенностях ее природы, многообразии стран и народов мира.</w:t>
      </w:r>
    </w:p>
    <w:p w:rsidR="00926DB5" w:rsidRDefault="00926DB5">
      <w:pPr>
        <w:widowControl w:val="0"/>
        <w:autoSpaceDE w:val="0"/>
        <w:autoSpaceDN w:val="0"/>
        <w:adjustRightInd w:val="0"/>
        <w:spacing w:after="0" w:line="240" w:lineRule="auto"/>
        <w:ind w:firstLine="540"/>
        <w:jc w:val="both"/>
        <w:rPr>
          <w:rFonts w:cs="Calibri"/>
        </w:rPr>
      </w:pPr>
      <w:proofErr w:type="gramStart"/>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cs="Calibri"/>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6DB5" w:rsidRDefault="00926DB5">
      <w:pPr>
        <w:widowControl w:val="0"/>
        <w:autoSpaceDE w:val="0"/>
        <w:autoSpaceDN w:val="0"/>
        <w:adjustRightInd w:val="0"/>
        <w:spacing w:after="0" w:line="240" w:lineRule="auto"/>
        <w:ind w:firstLine="540"/>
        <w:jc w:val="both"/>
        <w:rPr>
          <w:rFonts w:cs="Calibri"/>
        </w:rPr>
      </w:pPr>
      <w:r>
        <w:rPr>
          <w:rFonts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6DB5" w:rsidRDefault="00926DB5">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6DB5" w:rsidRDefault="00926DB5">
      <w:pPr>
        <w:widowControl w:val="0"/>
        <w:autoSpaceDE w:val="0"/>
        <w:autoSpaceDN w:val="0"/>
        <w:adjustRightInd w:val="0"/>
        <w:spacing w:after="0" w:line="240" w:lineRule="auto"/>
        <w:ind w:firstLine="540"/>
        <w:jc w:val="both"/>
        <w:rPr>
          <w:rFonts w:cs="Calibri"/>
        </w:rPr>
      </w:pPr>
      <w:proofErr w:type="gramStart"/>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cs="Calibri"/>
        </w:rPr>
        <w:t>со</w:t>
      </w:r>
      <w:proofErr w:type="gramEnd"/>
      <w:r>
        <w:rPr>
          <w:rFonts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6DB5" w:rsidRDefault="00926DB5">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926DB5" w:rsidRDefault="00926DB5">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926DB5" w:rsidRDefault="00926DB5">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926DB5" w:rsidRDefault="00926DB5">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926DB5" w:rsidRDefault="00926DB5">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926DB5" w:rsidRDefault="00926DB5">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cs="Calibri"/>
            <w:color w:val="0000FF"/>
          </w:rPr>
          <w:t>пункт 2.5</w:t>
        </w:r>
      </w:hyperlink>
      <w:r>
        <w:rPr>
          <w:rFonts w:cs="Calibri"/>
        </w:rPr>
        <w:t xml:space="preserve">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6DB5" w:rsidRDefault="00926DB5">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6DB5" w:rsidRDefault="00926DB5">
      <w:pPr>
        <w:widowControl w:val="0"/>
        <w:autoSpaceDE w:val="0"/>
        <w:autoSpaceDN w:val="0"/>
        <w:adjustRightInd w:val="0"/>
        <w:spacing w:after="0" w:line="240" w:lineRule="auto"/>
        <w:ind w:firstLine="540"/>
        <w:jc w:val="both"/>
        <w:rPr>
          <w:rFonts w:cs="Calibri"/>
        </w:rPr>
      </w:pPr>
      <w:bookmarkStart w:id="7" w:name="Par140"/>
      <w:bookmarkEnd w:id="7"/>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6DB5" w:rsidRDefault="00926DB5">
      <w:pPr>
        <w:widowControl w:val="0"/>
        <w:autoSpaceDE w:val="0"/>
        <w:autoSpaceDN w:val="0"/>
        <w:adjustRightInd w:val="0"/>
        <w:spacing w:after="0" w:line="240" w:lineRule="auto"/>
        <w:ind w:firstLine="540"/>
        <w:jc w:val="both"/>
        <w:rPr>
          <w:rFonts w:cs="Calibri"/>
        </w:rPr>
      </w:pPr>
      <w:r>
        <w:rPr>
          <w:rFonts w:cs="Calibri"/>
        </w:rPr>
        <w:t>2.11.1. Целевой раздел включает в себя пояснительную записку и планируемые результаты освоения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принципы и подходы к формированию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6DB5" w:rsidRDefault="00926DB5">
      <w:pPr>
        <w:widowControl w:val="0"/>
        <w:autoSpaceDE w:val="0"/>
        <w:autoSpaceDN w:val="0"/>
        <w:adjustRightInd w:val="0"/>
        <w:spacing w:after="0" w:line="240" w:lineRule="auto"/>
        <w:ind w:firstLine="540"/>
        <w:jc w:val="both"/>
        <w:rPr>
          <w:rFonts w:cs="Calibri"/>
        </w:rPr>
      </w:pPr>
      <w:r>
        <w:rPr>
          <w:rFonts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6DB5" w:rsidRDefault="00926DB5">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926DB5" w:rsidRDefault="00926DB5">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926DB5" w:rsidRDefault="00926DB5">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926DB5" w:rsidRDefault="00926DB5">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6DB5" w:rsidRDefault="00926DB5">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26DB5" w:rsidRDefault="00926DB5">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6DB5" w:rsidRDefault="00926DB5">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926DB5" w:rsidRDefault="00926DB5">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6DB5" w:rsidRDefault="00926DB5">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926DB5" w:rsidRDefault="00926DB5">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rFonts w:cs="Calibri"/>
            <w:color w:val="0000FF"/>
          </w:rPr>
          <w:t>(законных представителей)</w:t>
        </w:r>
      </w:hyperlink>
      <w:r>
        <w:rPr>
          <w:rFonts w:cs="Calibri"/>
        </w:rPr>
        <w:t xml:space="preserve"> детей и доступна для ознакомления.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926DB5" w:rsidRDefault="00926DB5">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8" w:name="Par178"/>
      <w:bookmarkEnd w:id="8"/>
      <w:r>
        <w:rPr>
          <w:rFonts w:cs="Calibri"/>
        </w:rPr>
        <w:t>III. ТРЕБОВАНИЯ К УСЛОВИЯМ РЕАЛИЗАЦИИ ОСНОВНОЙ</w:t>
      </w:r>
    </w:p>
    <w:p w:rsidR="00926DB5" w:rsidRDefault="00926DB5">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6DB5" w:rsidRDefault="00926DB5">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6DB5" w:rsidRDefault="00926DB5">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6) создает условия для участия родителей </w:t>
      </w:r>
      <w:hyperlink r:id="rId16" w:history="1">
        <w:r>
          <w:rPr>
            <w:rFonts w:cs="Calibri"/>
            <w:color w:val="0000FF"/>
          </w:rPr>
          <w:t>(законных представителей)</w:t>
        </w:r>
      </w:hyperlink>
      <w:r>
        <w:rPr>
          <w:rFonts w:cs="Calibri"/>
        </w:rPr>
        <w:t xml:space="preserve"> в образовательной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3.2. Требования к психолого-педагогическим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3.2.1. Для успешной реализации Программы должны быть обеспечены следующие психолого-педагогические условия:</w:t>
      </w:r>
    </w:p>
    <w:p w:rsidR="00926DB5" w:rsidRDefault="00926DB5">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6DB5" w:rsidRDefault="00926DB5">
      <w:pPr>
        <w:widowControl w:val="0"/>
        <w:autoSpaceDE w:val="0"/>
        <w:autoSpaceDN w:val="0"/>
        <w:adjustRightInd w:val="0"/>
        <w:spacing w:after="0" w:line="240" w:lineRule="auto"/>
        <w:ind w:firstLine="540"/>
        <w:jc w:val="both"/>
        <w:rPr>
          <w:rFonts w:cs="Calibri"/>
        </w:rPr>
      </w:pPr>
      <w:r>
        <w:rPr>
          <w:rFonts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17"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8) поддержка родителей </w:t>
      </w:r>
      <w:hyperlink r:id="rId18" w:history="1">
        <w:r>
          <w:rPr>
            <w:rFonts w:cs="Calibri"/>
            <w:color w:val="0000FF"/>
          </w:rPr>
          <w:t>(законных представителей)</w:t>
        </w:r>
      </w:hyperlink>
      <w:r>
        <w:rPr>
          <w:rFonts w:cs="Calibri"/>
        </w:rPr>
        <w:t xml:space="preserve"> в воспитании детей, охране и укреплении их здоровья, вовлечение семей непосредственно в образовательную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оптимизации работы с группой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Участие ребенка в психологической диагностике допускается только с согласия его родителей </w:t>
      </w:r>
      <w:hyperlink r:id="rId19" w:history="1">
        <w:r>
          <w:rPr>
            <w:rFonts w:cs="Calibri"/>
            <w:color w:val="0000FF"/>
          </w:rPr>
          <w:t>(законных представителей)</w:t>
        </w:r>
      </w:hyperlink>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926DB5" w:rsidRDefault="00926DB5">
      <w:pPr>
        <w:widowControl w:val="0"/>
        <w:autoSpaceDE w:val="0"/>
        <w:autoSpaceDN w:val="0"/>
        <w:adjustRightInd w:val="0"/>
        <w:spacing w:after="0" w:line="240" w:lineRule="auto"/>
        <w:ind w:firstLine="540"/>
        <w:jc w:val="both"/>
        <w:rPr>
          <w:rFonts w:cs="Calibri"/>
        </w:rPr>
      </w:pPr>
      <w:bookmarkStart w:id="9" w:name="Par212"/>
      <w:bookmarkEnd w:id="9"/>
      <w:r>
        <w:rPr>
          <w:rFonts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926DB5" w:rsidRDefault="00926DB5">
      <w:pPr>
        <w:widowControl w:val="0"/>
        <w:autoSpaceDE w:val="0"/>
        <w:autoSpaceDN w:val="0"/>
        <w:adjustRightInd w:val="0"/>
        <w:spacing w:after="0" w:line="240" w:lineRule="auto"/>
        <w:ind w:firstLine="540"/>
        <w:jc w:val="both"/>
        <w:rPr>
          <w:rFonts w:cs="Calibri"/>
        </w:rPr>
      </w:pPr>
      <w:r>
        <w:rPr>
          <w:rFonts w:cs="Calibri"/>
        </w:rPr>
        <w:t>уважительное отношение к каждому ребенку, к его чувствам и потребностям;</w:t>
      </w:r>
    </w:p>
    <w:p w:rsidR="00926DB5" w:rsidRDefault="00926DB5">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принятия детьми решений, выражения своих чувств и мыслей;</w:t>
      </w:r>
    </w:p>
    <w:p w:rsidR="00926DB5" w:rsidRDefault="00926DB5">
      <w:pPr>
        <w:widowControl w:val="0"/>
        <w:autoSpaceDE w:val="0"/>
        <w:autoSpaceDN w:val="0"/>
        <w:adjustRightInd w:val="0"/>
        <w:spacing w:after="0" w:line="240" w:lineRule="auto"/>
        <w:ind w:firstLine="540"/>
        <w:jc w:val="both"/>
        <w:rPr>
          <w:rFonts w:cs="Calibri"/>
        </w:rPr>
      </w:pPr>
      <w:r>
        <w:rPr>
          <w:rFonts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6DB5" w:rsidRDefault="00926DB5">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926DB5" w:rsidRDefault="00926DB5">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6DB5" w:rsidRDefault="00926DB5">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5) взаимодействие с родителями </w:t>
      </w:r>
      <w:hyperlink r:id="rId20" w:history="1">
        <w:r>
          <w:rPr>
            <w:rFonts w:cs="Calibri"/>
            <w:color w:val="0000FF"/>
          </w:rPr>
          <w:t>(законными представителями)</w:t>
        </w:r>
      </w:hyperlink>
      <w:r>
        <w:rPr>
          <w:rFonts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6DB5" w:rsidRDefault="00926DB5">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926DB5" w:rsidRDefault="00926DB5">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926DB5" w:rsidRDefault="00926DB5">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6DB5" w:rsidRDefault="00926DB5">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t>3) для обсуждения с родителями (законными представителями) детей вопросов, связанных с реализацией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26DB5" w:rsidRDefault="00926DB5">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926DB5" w:rsidRDefault="00926DB5">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926DB5" w:rsidRDefault="00926DB5">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926DB5" w:rsidRDefault="00926DB5">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6DB5" w:rsidRDefault="00926DB5">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6DB5" w:rsidRDefault="00926DB5">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6DB5" w:rsidRDefault="00926DB5">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926DB5" w:rsidRDefault="00926DB5">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926DB5" w:rsidRDefault="00926DB5">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Полифункциональность материалов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6DB5" w:rsidRDefault="00926DB5">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6DB5" w:rsidRDefault="00926DB5">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926DB5" w:rsidRDefault="00926DB5">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6DB5" w:rsidRDefault="00926DB5">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6DB5" w:rsidRDefault="00926DB5">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cs="Calibri"/>
            <w:color w:val="0000FF"/>
          </w:rPr>
          <w:t>п. 3.2.5</w:t>
        </w:r>
      </w:hyperlink>
      <w:r>
        <w:rPr>
          <w:rFonts w:cs="Calibri"/>
        </w:rPr>
        <w:t xml:space="preserve"> настоящего Стандарта.</w:t>
      </w:r>
    </w:p>
    <w:p w:rsidR="00926DB5" w:rsidRDefault="00926DB5">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6DB5" w:rsidRDefault="00926DB5">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6DB5" w:rsidRDefault="00926DB5">
      <w:pPr>
        <w:widowControl w:val="0"/>
        <w:autoSpaceDE w:val="0"/>
        <w:autoSpaceDN w:val="0"/>
        <w:adjustRightInd w:val="0"/>
        <w:spacing w:after="0" w:line="240" w:lineRule="auto"/>
        <w:ind w:firstLine="540"/>
        <w:jc w:val="both"/>
        <w:rPr>
          <w:rFonts w:cs="Calibri"/>
        </w:rPr>
      </w:pPr>
      <w:r>
        <w:rPr>
          <w:rFonts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w:t>
      </w:r>
      <w:hyperlink r:id="rId23"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1) требования, определяемые в соответствии с санитарно-эпидемиологическими </w:t>
      </w:r>
      <w:hyperlink r:id="rId24" w:history="1">
        <w:r>
          <w:rPr>
            <w:rFonts w:cs="Calibri"/>
            <w:color w:val="0000FF"/>
          </w:rPr>
          <w:t>правилами</w:t>
        </w:r>
      </w:hyperlink>
      <w:r>
        <w:rPr>
          <w:rFonts w:cs="Calibri"/>
        </w:rPr>
        <w:t xml:space="preserve"> и нормативами;</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2) требования, определяемые в соответствии с </w:t>
      </w:r>
      <w:hyperlink r:id="rId25" w:history="1">
        <w:r>
          <w:rPr>
            <w:rFonts w:cs="Calibri"/>
            <w:color w:val="0000FF"/>
          </w:rPr>
          <w:t>правилами</w:t>
        </w:r>
      </w:hyperlink>
      <w:r>
        <w:rPr>
          <w:rFonts w:cs="Calibri"/>
        </w:rPr>
        <w:t xml:space="preserve"> пожарной безопасности;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926DB5" w:rsidRDefault="00926DB5">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926DB5" w:rsidRDefault="00926DB5">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26DB5" w:rsidRDefault="00926DB5">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926DB5" w:rsidRDefault="00926DB5">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на оплату труда работников, реализующих Программу;</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1"/>
        <w:rPr>
          <w:rFonts w:cs="Calibri"/>
        </w:rPr>
      </w:pPr>
      <w:bookmarkStart w:id="10" w:name="Par303"/>
      <w:bookmarkEnd w:id="10"/>
      <w:r>
        <w:rPr>
          <w:rFonts w:cs="Calibri"/>
        </w:rPr>
        <w:t>IV. ТРЕБОВАНИЯ К РЕЗУЛЬТАТАМ ОСВОЕНИЯ ОСНОВНОЙ</w:t>
      </w:r>
    </w:p>
    <w:p w:rsidR="00926DB5" w:rsidRDefault="00926DB5">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926DB5" w:rsidRDefault="00926DB5">
      <w:pPr>
        <w:widowControl w:val="0"/>
        <w:autoSpaceDE w:val="0"/>
        <w:autoSpaceDN w:val="0"/>
        <w:adjustRightInd w:val="0"/>
        <w:spacing w:after="0" w:line="240" w:lineRule="auto"/>
        <w:jc w:val="center"/>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26DB5" w:rsidRDefault="00926DB5">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26DB5" w:rsidRDefault="00926DB5">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6DB5" w:rsidRDefault="00926DB5">
      <w:pPr>
        <w:widowControl w:val="0"/>
        <w:autoSpaceDE w:val="0"/>
        <w:autoSpaceDN w:val="0"/>
        <w:adjustRightInd w:val="0"/>
        <w:spacing w:after="0" w:line="240" w:lineRule="auto"/>
        <w:ind w:firstLine="540"/>
        <w:jc w:val="both"/>
        <w:rPr>
          <w:rFonts w:cs="Calibri"/>
        </w:rPr>
      </w:pPr>
      <w:r>
        <w:rPr>
          <w:rFonts w:cs="Calibri"/>
        </w:rPr>
        <w:t>--------------------------------</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2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&lt;2&gt; </w:t>
      </w:r>
      <w:hyperlink r:id="rId2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926DB5" w:rsidRDefault="00926DB5">
      <w:pPr>
        <w:widowControl w:val="0"/>
        <w:autoSpaceDE w:val="0"/>
        <w:autoSpaceDN w:val="0"/>
        <w:adjustRightInd w:val="0"/>
        <w:spacing w:after="0" w:line="240" w:lineRule="auto"/>
        <w:ind w:firstLine="540"/>
        <w:jc w:val="both"/>
        <w:rPr>
          <w:rFonts w:cs="Calibri"/>
        </w:rPr>
      </w:pPr>
      <w:r>
        <w:rPr>
          <w:rFonts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б) решения задач:</w:t>
      </w:r>
    </w:p>
    <w:p w:rsidR="00926DB5" w:rsidRDefault="00926DB5">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926DB5" w:rsidRDefault="00926DB5">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926DB5" w:rsidRDefault="00926DB5">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926DB5" w:rsidRDefault="00926DB5">
      <w:pPr>
        <w:widowControl w:val="0"/>
        <w:autoSpaceDE w:val="0"/>
        <w:autoSpaceDN w:val="0"/>
        <w:adjustRightInd w:val="0"/>
        <w:spacing w:after="0" w:line="240" w:lineRule="auto"/>
        <w:ind w:firstLine="540"/>
        <w:jc w:val="both"/>
        <w:rPr>
          <w:rFonts w:cs="Calibri"/>
        </w:rPr>
      </w:pPr>
      <w:r>
        <w:rPr>
          <w:rFonts w:cs="Calibri"/>
        </w:rPr>
        <w:t xml:space="preserve">г) информирования родителей </w:t>
      </w:r>
      <w:hyperlink r:id="rId28" w:history="1">
        <w:r>
          <w:rPr>
            <w:rFonts w:cs="Calibri"/>
            <w:color w:val="0000FF"/>
          </w:rPr>
          <w:t>(законных представителей)</w:t>
        </w:r>
      </w:hyperlink>
      <w:r>
        <w:rPr>
          <w:rFonts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926DB5" w:rsidRDefault="00926DB5">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6DB5" w:rsidRDefault="00926DB5">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926DB5" w:rsidRDefault="00926DB5">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2"/>
        <w:rPr>
          <w:rFonts w:cs="Calibri"/>
        </w:rPr>
      </w:pPr>
      <w:bookmarkStart w:id="11" w:name="Par329"/>
      <w:bookmarkEnd w:id="11"/>
      <w:r>
        <w:rPr>
          <w:rFonts w:cs="Calibri"/>
        </w:rPr>
        <w:t>Целевые ориентиры образования в младенческом</w:t>
      </w:r>
    </w:p>
    <w:p w:rsidR="00926DB5" w:rsidRDefault="00926DB5">
      <w:pPr>
        <w:widowControl w:val="0"/>
        <w:autoSpaceDE w:val="0"/>
        <w:autoSpaceDN w:val="0"/>
        <w:adjustRightInd w:val="0"/>
        <w:spacing w:after="0" w:line="240" w:lineRule="auto"/>
        <w:jc w:val="center"/>
        <w:rPr>
          <w:rFonts w:cs="Calibri"/>
        </w:rPr>
      </w:pPr>
      <w:r>
        <w:rPr>
          <w:rFonts w:cs="Calibri"/>
        </w:rPr>
        <w:t>и раннем возрасте:</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6DB5" w:rsidRDefault="00926DB5">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26DB5" w:rsidRDefault="00926DB5">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6DB5" w:rsidRDefault="00926DB5">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926DB5" w:rsidRDefault="00926DB5">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6DB5" w:rsidRDefault="00926DB5">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jc w:val="center"/>
        <w:outlineLvl w:val="2"/>
        <w:rPr>
          <w:rFonts w:cs="Calibri"/>
        </w:rPr>
      </w:pPr>
      <w:bookmarkStart w:id="12" w:name="Par340"/>
      <w:bookmarkEnd w:id="12"/>
      <w:r>
        <w:rPr>
          <w:rFonts w:cs="Calibri"/>
        </w:rPr>
        <w:t>Целевые ориентиры на этапе завершения</w:t>
      </w:r>
    </w:p>
    <w:p w:rsidR="00926DB5" w:rsidRDefault="00926DB5">
      <w:pPr>
        <w:widowControl w:val="0"/>
        <w:autoSpaceDE w:val="0"/>
        <w:autoSpaceDN w:val="0"/>
        <w:adjustRightInd w:val="0"/>
        <w:spacing w:after="0" w:line="240" w:lineRule="auto"/>
        <w:jc w:val="center"/>
        <w:rPr>
          <w:rFonts w:cs="Calibri"/>
        </w:rPr>
      </w:pPr>
      <w:r>
        <w:rPr>
          <w:rFonts w:cs="Calibri"/>
        </w:rPr>
        <w:t>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26DB5" w:rsidRDefault="00926DB5">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6DB5" w:rsidRDefault="00926DB5">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6DB5" w:rsidRDefault="00926DB5">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autoSpaceDE w:val="0"/>
        <w:autoSpaceDN w:val="0"/>
        <w:adjustRightInd w:val="0"/>
        <w:spacing w:after="0" w:line="240" w:lineRule="auto"/>
        <w:ind w:firstLine="540"/>
        <w:jc w:val="both"/>
        <w:rPr>
          <w:rFonts w:cs="Calibri"/>
        </w:rPr>
      </w:pPr>
    </w:p>
    <w:p w:rsidR="00926DB5" w:rsidRDefault="00926DB5">
      <w:pPr>
        <w:widowControl w:val="0"/>
        <w:pBdr>
          <w:top w:val="single" w:sz="6" w:space="0" w:color="auto"/>
        </w:pBdr>
        <w:autoSpaceDE w:val="0"/>
        <w:autoSpaceDN w:val="0"/>
        <w:adjustRightInd w:val="0"/>
        <w:spacing w:before="100" w:after="100" w:line="240" w:lineRule="auto"/>
        <w:rPr>
          <w:rFonts w:cs="Calibri"/>
          <w:sz w:val="2"/>
          <w:szCs w:val="2"/>
        </w:rPr>
      </w:pPr>
    </w:p>
    <w:p w:rsidR="00926DB5" w:rsidRDefault="00926DB5"/>
    <w:sectPr w:rsidR="00926DB5" w:rsidSect="00926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6DB5"/>
    <w:rsid w:val="00090B6A"/>
    <w:rsid w:val="001C522E"/>
    <w:rsid w:val="005802DD"/>
    <w:rsid w:val="007C74E3"/>
    <w:rsid w:val="0092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A1AC4406FC3374A793B98D4C2785082A228D78E7C6444DCEFFD1346s3E" TargetMode="External"/><Relationship Id="rId13" Type="http://schemas.openxmlformats.org/officeDocument/2006/relationships/hyperlink" Target="consultantplus://offline/ref=CA8A1AC4406FC3374A793B98D4C2785082AC2AD98E7C6444DCEFFD13639DF25D66F785A3D27A7C46sBE" TargetMode="External"/><Relationship Id="rId18" Type="http://schemas.openxmlformats.org/officeDocument/2006/relationships/hyperlink" Target="consultantplus://offline/ref=CA8A1AC4406FC3374A793B98D4C2785082AC2AD98E7C6444DCEFFD13639DF25D66F785A3D27A7C46sBE" TargetMode="External"/><Relationship Id="rId26" Type="http://schemas.openxmlformats.org/officeDocument/2006/relationships/hyperlink" Target="consultantplus://offline/ref=CA8A1AC4406FC3374A793B98D4C278508AA329D68773394ED4B6F1116492AD4A61BE89A2D27A7E6F4Bs8E" TargetMode="External"/><Relationship Id="rId3" Type="http://schemas.openxmlformats.org/officeDocument/2006/relationships/webSettings" Target="webSettings.xml"/><Relationship Id="rId21" Type="http://schemas.openxmlformats.org/officeDocument/2006/relationships/hyperlink" Target="consultantplus://offline/ref=CA8A1AC4406FC3374A793B98D4C278508AA125DB8C7F394ED4B6F1116492AD4A61BE89A2D27A7C6E4BsEE" TargetMode="External"/><Relationship Id="rId7" Type="http://schemas.openxmlformats.org/officeDocument/2006/relationships/hyperlink" Target="consultantplus://offline/ref=CA8A1AC4406FC3374A793B98D4C278508AA02CDA8970394ED4B6F1116492AD4A61BE89A2D27A7C6B4Bs8E" TargetMode="External"/><Relationship Id="rId12" Type="http://schemas.openxmlformats.org/officeDocument/2006/relationships/hyperlink" Target="consultantplus://offline/ref=CA8A1AC4406FC3374A793E97D7C278508AA02CDC897C6444DCEFFD1346s3E" TargetMode="External"/><Relationship Id="rId17" Type="http://schemas.openxmlformats.org/officeDocument/2006/relationships/hyperlink" Target="consultantplus://offline/ref=CA8A1AC4406FC3374A793B98D4C278508AA329D68773394ED4B6F1116492AD4A61BE89A2D27A78674BsCE" TargetMode="External"/><Relationship Id="rId25" Type="http://schemas.openxmlformats.org/officeDocument/2006/relationships/hyperlink" Target="consultantplus://offline/ref=CA8A1AC4406FC3374A793B98D4C278508AA52ADE8D72394ED4B6F1116449s2E" TargetMode="External"/><Relationship Id="rId2" Type="http://schemas.openxmlformats.org/officeDocument/2006/relationships/settings" Target="settings.xml"/><Relationship Id="rId16" Type="http://schemas.openxmlformats.org/officeDocument/2006/relationships/hyperlink" Target="consultantplus://offline/ref=CA8A1AC4406FC3374A793B98D4C2785082AC2AD98E7C6444DCEFFD13639DF25D66F785A3D27A7C46sBE" TargetMode="External"/><Relationship Id="rId20" Type="http://schemas.openxmlformats.org/officeDocument/2006/relationships/hyperlink" Target="consultantplus://offline/ref=CA8A1AC4406FC3374A793B98D4C2785082AC2AD98E7C6444DCEFFD13639DF25D66F785A3D27A7C46sB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8A1AC4406FC3374A793B98D4C278508AA329DD8B7E394ED4B6F1116492AD4A61BE89A2D27A7C694BsBE" TargetMode="External"/><Relationship Id="rId11" Type="http://schemas.openxmlformats.org/officeDocument/2006/relationships/hyperlink" Target="consultantplus://offline/ref=CA8A1AC4406FC3374A793B98D4C2785089AD2BDA84216E4C85E3FF41s4E" TargetMode="External"/><Relationship Id="rId24" Type="http://schemas.openxmlformats.org/officeDocument/2006/relationships/hyperlink" Target="consultantplus://offline/ref=CA8A1AC4406FC3374A793B98D4C278508AA025DA8F76394ED4B6F1116492AD4A61BE89A2D27A79664BsDE" TargetMode="External"/><Relationship Id="rId5" Type="http://schemas.openxmlformats.org/officeDocument/2006/relationships/hyperlink" Target="consultantplus://offline/ref=CA8A1AC4406FC3374A793B98D4C278508AA329D68773394ED4B6F1116492AD4A61BE89A2D27A7C664BsFE" TargetMode="External"/><Relationship Id="rId15" Type="http://schemas.openxmlformats.org/officeDocument/2006/relationships/hyperlink" Target="consultantplus://offline/ref=CA8A1AC4406FC3374A793B98D4C2785082AC2AD98E7C6444DCEFFD13639DF25D66F785A3D27A7C46sBE" TargetMode="External"/><Relationship Id="rId23" Type="http://schemas.openxmlformats.org/officeDocument/2006/relationships/hyperlink" Target="consultantplus://offline/ref=CA8A1AC4406FC3374A793B98D4C278508AA029DE8775394ED4B6F1116492AD4A61BE89A74DsAE" TargetMode="External"/><Relationship Id="rId28" Type="http://schemas.openxmlformats.org/officeDocument/2006/relationships/hyperlink" Target="consultantplus://offline/ref=CA8A1AC4406FC3374A793B98D4C2785082AC2AD98E7C6444DCEFFD13639DF25D66F785A3D27A7C46sBE" TargetMode="External"/><Relationship Id="rId10" Type="http://schemas.openxmlformats.org/officeDocument/2006/relationships/hyperlink" Target="consultantplus://offline/ref=CA8A1AC4406FC3374A793B98D4C2785082AC2AD98E7C6444DCEFFD13639DF25D66F785A3D27A7C46sBE" TargetMode="External"/><Relationship Id="rId19" Type="http://schemas.openxmlformats.org/officeDocument/2006/relationships/hyperlink" Target="consultantplus://offline/ref=CA8A1AC4406FC3374A793B98D4C2785082AC2AD98E7C6444DCEFFD13639DF25D66F785A3D27A7C46s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8A1AC4406FC3374A793B98D4C278508AA72DD9897E394ED4B6F1116449s2E" TargetMode="External"/><Relationship Id="rId14" Type="http://schemas.openxmlformats.org/officeDocument/2006/relationships/hyperlink" Target="consultantplus://offline/ref=CA8A1AC4406FC3374A793B98D4C278508AA329D68773394ED4B6F1116492AD4A61BE89A2D27A7E6D4BsDE" TargetMode="External"/><Relationship Id="rId22" Type="http://schemas.openxmlformats.org/officeDocument/2006/relationships/hyperlink" Target="consultantplus://offline/ref=CA8A1AC4406FC3374A793B98D4C278508AA42ADD887F394ED4B6F1116492AD4A61BE89A2D27A7C6E4BsAE" TargetMode="External"/><Relationship Id="rId27" Type="http://schemas.openxmlformats.org/officeDocument/2006/relationships/hyperlink" Target="consultantplus://offline/ref=CA8A1AC4406FC3374A793B98D4C278508AA329D68773394ED4B6F1116492AD4A61BE89A2D27A74684BsF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КРИПКИПРО</Company>
  <LinksUpToDate>false</LinksUpToDate>
  <CharactersWithSpaces>57864</CharactersWithSpaces>
  <SharedDoc>false</SharedDoc>
  <HLinks>
    <vt:vector size="180" baseType="variant">
      <vt:variant>
        <vt:i4>5505109</vt:i4>
      </vt:variant>
      <vt:variant>
        <vt:i4>87</vt:i4>
      </vt:variant>
      <vt:variant>
        <vt:i4>0</vt:i4>
      </vt:variant>
      <vt:variant>
        <vt:i4>5</vt:i4>
      </vt:variant>
      <vt:variant>
        <vt:lpwstr>consultantplus://offline/ref=CA8A1AC4406FC3374A793B98D4C2785082AC2AD98E7C6444DCEFFD13639DF25D66F785A3D27A7C46sBE</vt:lpwstr>
      </vt:variant>
      <vt:variant>
        <vt:lpwstr/>
      </vt:variant>
      <vt:variant>
        <vt:i4>6422634</vt:i4>
      </vt:variant>
      <vt:variant>
        <vt:i4>84</vt:i4>
      </vt:variant>
      <vt:variant>
        <vt:i4>0</vt:i4>
      </vt:variant>
      <vt:variant>
        <vt:i4>5</vt:i4>
      </vt:variant>
      <vt:variant>
        <vt:lpwstr>consultantplus://offline/ref=CA8A1AC4406FC3374A793B98D4C278508AA329D68773394ED4B6F1116492AD4A61BE89A2D27A74684BsFE</vt:lpwstr>
      </vt:variant>
      <vt:variant>
        <vt:lpwstr/>
      </vt:variant>
      <vt:variant>
        <vt:i4>6422587</vt:i4>
      </vt:variant>
      <vt:variant>
        <vt:i4>81</vt:i4>
      </vt:variant>
      <vt:variant>
        <vt:i4>0</vt:i4>
      </vt:variant>
      <vt:variant>
        <vt:i4>5</vt:i4>
      </vt:variant>
      <vt:variant>
        <vt:lpwstr>consultantplus://offline/ref=CA8A1AC4406FC3374A793B98D4C278508AA329D68773394ED4B6F1116492AD4A61BE89A2D27A7E6F4Bs8E</vt:lpwstr>
      </vt:variant>
      <vt:variant>
        <vt:lpwstr/>
      </vt:variant>
      <vt:variant>
        <vt:i4>5308429</vt:i4>
      </vt:variant>
      <vt:variant>
        <vt:i4>78</vt:i4>
      </vt:variant>
      <vt:variant>
        <vt:i4>0</vt:i4>
      </vt:variant>
      <vt:variant>
        <vt:i4>5</vt:i4>
      </vt:variant>
      <vt:variant>
        <vt:lpwstr>consultantplus://offline/ref=CA8A1AC4406FC3374A793B98D4C278508AA52ADE8D72394ED4B6F1116449s2E</vt:lpwstr>
      </vt:variant>
      <vt:variant>
        <vt:lpwstr/>
      </vt:variant>
      <vt:variant>
        <vt:i4>6422631</vt:i4>
      </vt:variant>
      <vt:variant>
        <vt:i4>75</vt:i4>
      </vt:variant>
      <vt:variant>
        <vt:i4>0</vt:i4>
      </vt:variant>
      <vt:variant>
        <vt:i4>5</vt:i4>
      </vt:variant>
      <vt:variant>
        <vt:lpwstr>consultantplus://offline/ref=CA8A1AC4406FC3374A793B98D4C278508AA025DA8F76394ED4B6F1116492AD4A61BE89A2D27A79664BsDE</vt:lpwstr>
      </vt:variant>
      <vt:variant>
        <vt:lpwstr/>
      </vt:variant>
      <vt:variant>
        <vt:i4>3145831</vt:i4>
      </vt:variant>
      <vt:variant>
        <vt:i4>72</vt:i4>
      </vt:variant>
      <vt:variant>
        <vt:i4>0</vt:i4>
      </vt:variant>
      <vt:variant>
        <vt:i4>5</vt:i4>
      </vt:variant>
      <vt:variant>
        <vt:lpwstr>consultantplus://offline/ref=CA8A1AC4406FC3374A793B98D4C278508AA029DE8775394ED4B6F1116492AD4A61BE89A74DsAE</vt:lpwstr>
      </vt:variant>
      <vt:variant>
        <vt:lpwstr/>
      </vt:variant>
      <vt:variant>
        <vt:i4>6357043</vt:i4>
      </vt:variant>
      <vt:variant>
        <vt:i4>69</vt:i4>
      </vt:variant>
      <vt:variant>
        <vt:i4>0</vt:i4>
      </vt:variant>
      <vt:variant>
        <vt:i4>5</vt:i4>
      </vt:variant>
      <vt:variant>
        <vt:lpwstr/>
      </vt:variant>
      <vt:variant>
        <vt:lpwstr>Par212</vt:lpwstr>
      </vt:variant>
      <vt:variant>
        <vt:i4>6422576</vt:i4>
      </vt:variant>
      <vt:variant>
        <vt:i4>66</vt:i4>
      </vt:variant>
      <vt:variant>
        <vt:i4>0</vt:i4>
      </vt:variant>
      <vt:variant>
        <vt:i4>5</vt:i4>
      </vt:variant>
      <vt:variant>
        <vt:lpwstr>consultantplus://offline/ref=CA8A1AC4406FC3374A793B98D4C278508AA42ADD887F394ED4B6F1116492AD4A61BE89A2D27A7C6E4BsAE</vt:lpwstr>
      </vt:variant>
      <vt:variant>
        <vt:lpwstr/>
      </vt:variant>
      <vt:variant>
        <vt:i4>6422584</vt:i4>
      </vt:variant>
      <vt:variant>
        <vt:i4>63</vt:i4>
      </vt:variant>
      <vt:variant>
        <vt:i4>0</vt:i4>
      </vt:variant>
      <vt:variant>
        <vt:i4>5</vt:i4>
      </vt:variant>
      <vt:variant>
        <vt:lpwstr>consultantplus://offline/ref=CA8A1AC4406FC3374A793B98D4C278508AA125DB8C7F394ED4B6F1116492AD4A61BE89A2D27A7C6E4BsEE</vt:lpwstr>
      </vt:variant>
      <vt:variant>
        <vt:lpwstr/>
      </vt:variant>
      <vt:variant>
        <vt:i4>5505109</vt:i4>
      </vt:variant>
      <vt:variant>
        <vt:i4>60</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57</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54</vt:i4>
      </vt:variant>
      <vt:variant>
        <vt:i4>0</vt:i4>
      </vt:variant>
      <vt:variant>
        <vt:i4>5</vt:i4>
      </vt:variant>
      <vt:variant>
        <vt:lpwstr>consultantplus://offline/ref=CA8A1AC4406FC3374A793B98D4C2785082AC2AD98E7C6444DCEFFD13639DF25D66F785A3D27A7C46sBE</vt:lpwstr>
      </vt:variant>
      <vt:variant>
        <vt:lpwstr/>
      </vt:variant>
      <vt:variant>
        <vt:i4>6422636</vt:i4>
      </vt:variant>
      <vt:variant>
        <vt:i4>51</vt:i4>
      </vt:variant>
      <vt:variant>
        <vt:i4>0</vt:i4>
      </vt:variant>
      <vt:variant>
        <vt:i4>5</vt:i4>
      </vt:variant>
      <vt:variant>
        <vt:lpwstr>consultantplus://offline/ref=CA8A1AC4406FC3374A793B98D4C278508AA329D68773394ED4B6F1116492AD4A61BE89A2D27A78674BsCE</vt:lpwstr>
      </vt:variant>
      <vt:variant>
        <vt:lpwstr/>
      </vt:variant>
      <vt:variant>
        <vt:i4>5505109</vt:i4>
      </vt:variant>
      <vt:variant>
        <vt:i4>48</vt:i4>
      </vt:variant>
      <vt:variant>
        <vt:i4>0</vt:i4>
      </vt:variant>
      <vt:variant>
        <vt:i4>5</vt:i4>
      </vt:variant>
      <vt:variant>
        <vt:lpwstr>consultantplus://offline/ref=CA8A1AC4406FC3374A793B98D4C2785082AC2AD98E7C6444DCEFFD13639DF25D66F785A3D27A7C46sBE</vt:lpwstr>
      </vt:variant>
      <vt:variant>
        <vt:lpwstr/>
      </vt:variant>
      <vt:variant>
        <vt:i4>5505109</vt:i4>
      </vt:variant>
      <vt:variant>
        <vt:i4>45</vt:i4>
      </vt:variant>
      <vt:variant>
        <vt:i4>0</vt:i4>
      </vt:variant>
      <vt:variant>
        <vt:i4>5</vt:i4>
      </vt:variant>
      <vt:variant>
        <vt:lpwstr>consultantplus://offline/ref=CA8A1AC4406FC3374A793B98D4C2785082AC2AD98E7C6444DCEFFD13639DF25D66F785A3D27A7C46sBE</vt:lpwstr>
      </vt:variant>
      <vt:variant>
        <vt:lpwstr/>
      </vt:variant>
      <vt:variant>
        <vt:i4>6291510</vt:i4>
      </vt:variant>
      <vt:variant>
        <vt:i4>42</vt:i4>
      </vt:variant>
      <vt:variant>
        <vt:i4>0</vt:i4>
      </vt:variant>
      <vt:variant>
        <vt:i4>5</vt:i4>
      </vt:variant>
      <vt:variant>
        <vt:lpwstr/>
      </vt:variant>
      <vt:variant>
        <vt:lpwstr>Par140</vt:lpwstr>
      </vt:variant>
      <vt:variant>
        <vt:i4>6750258</vt:i4>
      </vt:variant>
      <vt:variant>
        <vt:i4>39</vt:i4>
      </vt:variant>
      <vt:variant>
        <vt:i4>0</vt:i4>
      </vt:variant>
      <vt:variant>
        <vt:i4>5</vt:i4>
      </vt:variant>
      <vt:variant>
        <vt:lpwstr/>
      </vt:variant>
      <vt:variant>
        <vt:lpwstr>Par107</vt:lpwstr>
      </vt:variant>
      <vt:variant>
        <vt:i4>6422629</vt:i4>
      </vt:variant>
      <vt:variant>
        <vt:i4>36</vt:i4>
      </vt:variant>
      <vt:variant>
        <vt:i4>0</vt:i4>
      </vt:variant>
      <vt:variant>
        <vt:i4>5</vt:i4>
      </vt:variant>
      <vt:variant>
        <vt:lpwstr>consultantplus://offline/ref=CA8A1AC4406FC3374A793B98D4C278508AA329D68773394ED4B6F1116492AD4A61BE89A2D27A7E6D4BsDE</vt:lpwstr>
      </vt:variant>
      <vt:variant>
        <vt:lpwstr/>
      </vt:variant>
      <vt:variant>
        <vt:i4>5636098</vt:i4>
      </vt:variant>
      <vt:variant>
        <vt:i4>33</vt:i4>
      </vt:variant>
      <vt:variant>
        <vt:i4>0</vt:i4>
      </vt:variant>
      <vt:variant>
        <vt:i4>5</vt:i4>
      </vt:variant>
      <vt:variant>
        <vt:lpwstr/>
      </vt:variant>
      <vt:variant>
        <vt:lpwstr>Par74</vt:lpwstr>
      </vt:variant>
      <vt:variant>
        <vt:i4>5505109</vt:i4>
      </vt:variant>
      <vt:variant>
        <vt:i4>30</vt:i4>
      </vt:variant>
      <vt:variant>
        <vt:i4>0</vt:i4>
      </vt:variant>
      <vt:variant>
        <vt:i4>5</vt:i4>
      </vt:variant>
      <vt:variant>
        <vt:lpwstr>consultantplus://offline/ref=CA8A1AC4406FC3374A793B98D4C2785082AC2AD98E7C6444DCEFFD13639DF25D66F785A3D27A7C46sBE</vt:lpwstr>
      </vt:variant>
      <vt:variant>
        <vt:lpwstr/>
      </vt:variant>
      <vt:variant>
        <vt:i4>6619197</vt:i4>
      </vt:variant>
      <vt:variant>
        <vt:i4>27</vt:i4>
      </vt:variant>
      <vt:variant>
        <vt:i4>0</vt:i4>
      </vt:variant>
      <vt:variant>
        <vt:i4>5</vt:i4>
      </vt:variant>
      <vt:variant>
        <vt:lpwstr>consultantplus://offline/ref=CA8A1AC4406FC3374A793E97D7C278508AA02CDC897C6444DCEFFD1346s3E</vt:lpwstr>
      </vt:variant>
      <vt:variant>
        <vt:lpwstr/>
      </vt:variant>
      <vt:variant>
        <vt:i4>852050</vt:i4>
      </vt:variant>
      <vt:variant>
        <vt:i4>24</vt:i4>
      </vt:variant>
      <vt:variant>
        <vt:i4>0</vt:i4>
      </vt:variant>
      <vt:variant>
        <vt:i4>5</vt:i4>
      </vt:variant>
      <vt:variant>
        <vt:lpwstr>consultantplus://offline/ref=CA8A1AC4406FC3374A793B98D4C2785089AD2BDA84216E4C85E3FF41s4E</vt:lpwstr>
      </vt:variant>
      <vt:variant>
        <vt:lpwstr/>
      </vt:variant>
      <vt:variant>
        <vt:i4>5505109</vt:i4>
      </vt:variant>
      <vt:variant>
        <vt:i4>21</vt:i4>
      </vt:variant>
      <vt:variant>
        <vt:i4>0</vt:i4>
      </vt:variant>
      <vt:variant>
        <vt:i4>5</vt:i4>
      </vt:variant>
      <vt:variant>
        <vt:lpwstr>consultantplus://offline/ref=CA8A1AC4406FC3374A793B98D4C2785082AC2AD98E7C6444DCEFFD13639DF25D66F785A3D27A7C46sBE</vt:lpwstr>
      </vt:variant>
      <vt:variant>
        <vt:lpwstr/>
      </vt:variant>
      <vt:variant>
        <vt:i4>5308508</vt:i4>
      </vt:variant>
      <vt:variant>
        <vt:i4>18</vt:i4>
      </vt:variant>
      <vt:variant>
        <vt:i4>0</vt:i4>
      </vt:variant>
      <vt:variant>
        <vt:i4>5</vt:i4>
      </vt:variant>
      <vt:variant>
        <vt:lpwstr>consultantplus://offline/ref=CA8A1AC4406FC3374A793B98D4C278508AA72DD9897E394ED4B6F1116449s2E</vt:lpwstr>
      </vt:variant>
      <vt:variant>
        <vt:lpwstr/>
      </vt:variant>
      <vt:variant>
        <vt:i4>6619188</vt:i4>
      </vt:variant>
      <vt:variant>
        <vt:i4>15</vt:i4>
      </vt:variant>
      <vt:variant>
        <vt:i4>0</vt:i4>
      </vt:variant>
      <vt:variant>
        <vt:i4>5</vt:i4>
      </vt:variant>
      <vt:variant>
        <vt:lpwstr>consultantplus://offline/ref=CA8A1AC4406FC3374A793B98D4C2785082A228D78E7C6444DCEFFD1346s3E</vt:lpwstr>
      </vt:variant>
      <vt:variant>
        <vt:lpwstr/>
      </vt:variant>
      <vt:variant>
        <vt:i4>5373954</vt:i4>
      </vt:variant>
      <vt:variant>
        <vt:i4>12</vt:i4>
      </vt:variant>
      <vt:variant>
        <vt:i4>0</vt:i4>
      </vt:variant>
      <vt:variant>
        <vt:i4>5</vt:i4>
      </vt:variant>
      <vt:variant>
        <vt:lpwstr/>
      </vt:variant>
      <vt:variant>
        <vt:lpwstr>Par38</vt:lpwstr>
      </vt:variant>
      <vt:variant>
        <vt:i4>6422586</vt:i4>
      </vt:variant>
      <vt:variant>
        <vt:i4>9</vt:i4>
      </vt:variant>
      <vt:variant>
        <vt:i4>0</vt:i4>
      </vt:variant>
      <vt:variant>
        <vt:i4>5</vt:i4>
      </vt:variant>
      <vt:variant>
        <vt:lpwstr>consultantplus://offline/ref=CA8A1AC4406FC3374A793B98D4C278508AA02CDA8970394ED4B6F1116492AD4A61BE89A2D27A7C6B4Bs8E</vt:lpwstr>
      </vt:variant>
      <vt:variant>
        <vt:lpwstr/>
      </vt:variant>
      <vt:variant>
        <vt:i4>6422633</vt:i4>
      </vt:variant>
      <vt:variant>
        <vt:i4>6</vt:i4>
      </vt:variant>
      <vt:variant>
        <vt:i4>0</vt:i4>
      </vt:variant>
      <vt:variant>
        <vt:i4>5</vt:i4>
      </vt:variant>
      <vt:variant>
        <vt:lpwstr>consultantplus://offline/ref=CA8A1AC4406FC3374A793B98D4C278508AA329DD8B7E394ED4B6F1116492AD4A61BE89A2D27A7C694BsBE</vt:lpwstr>
      </vt:variant>
      <vt:variant>
        <vt:lpwstr/>
      </vt:variant>
      <vt:variant>
        <vt:i4>6422579</vt:i4>
      </vt:variant>
      <vt:variant>
        <vt:i4>3</vt:i4>
      </vt:variant>
      <vt:variant>
        <vt:i4>0</vt:i4>
      </vt:variant>
      <vt:variant>
        <vt:i4>5</vt:i4>
      </vt:variant>
      <vt:variant>
        <vt:lpwstr>consultantplus://offline/ref=CA8A1AC4406FC3374A793B98D4C278508AA329D68773394ED4B6F1116492AD4A61BE89A2D27A7C664BsFE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Aliya</cp:lastModifiedBy>
  <cp:revision>2</cp:revision>
  <dcterms:created xsi:type="dcterms:W3CDTF">2017-01-30T07:43:00Z</dcterms:created>
  <dcterms:modified xsi:type="dcterms:W3CDTF">2017-01-30T07:43:00Z</dcterms:modified>
</cp:coreProperties>
</file>